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6E19" w:rsidRDefault="0095427F">
      <w:pPr>
        <w:pStyle w:val="Titre"/>
        <w:ind w:left="3119" w:right="567"/>
        <w:rPr>
          <w:sz w:val="34"/>
        </w:rPr>
      </w:pPr>
      <w:r>
        <w:drawing>
          <wp:anchor distT="0" distB="0" distL="114935" distR="114935" simplePos="0" relativeHeight="25165363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7076440" cy="195961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40" cy="195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E19" w:rsidRDefault="00846E19">
      <w:pPr>
        <w:pStyle w:val="Titre"/>
        <w:ind w:left="3119" w:right="567"/>
        <w:rPr>
          <w:sz w:val="34"/>
        </w:rPr>
      </w:pPr>
    </w:p>
    <w:p w:rsidR="00846E19" w:rsidRDefault="00846E19">
      <w:pPr>
        <w:pStyle w:val="Titre"/>
        <w:ind w:left="3119" w:right="567"/>
        <w:rPr>
          <w:sz w:val="34"/>
        </w:rPr>
      </w:pPr>
    </w:p>
    <w:p w:rsidR="00846E19" w:rsidRDefault="00846E19">
      <w:pPr>
        <w:pStyle w:val="Titre"/>
        <w:ind w:left="3119" w:right="567"/>
        <w:rPr>
          <w:sz w:val="34"/>
        </w:rPr>
      </w:pPr>
    </w:p>
    <w:p w:rsidR="00846E19" w:rsidRDefault="00846E19">
      <w:pPr>
        <w:pStyle w:val="Titre"/>
        <w:ind w:left="3119" w:right="567"/>
        <w:rPr>
          <w:sz w:val="34"/>
        </w:rPr>
      </w:pPr>
    </w:p>
    <w:p w:rsidR="00846E19" w:rsidRDefault="00846E19">
      <w:pPr>
        <w:pStyle w:val="Titre"/>
        <w:ind w:left="3119" w:right="567"/>
        <w:rPr>
          <w:sz w:val="34"/>
        </w:rPr>
      </w:pPr>
    </w:p>
    <w:p w:rsidR="00846E19" w:rsidRDefault="00846E19">
      <w:pPr>
        <w:ind w:left="3119" w:right="567" w:hanging="3119"/>
        <w:jc w:val="center"/>
      </w:pPr>
    </w:p>
    <w:p w:rsidR="00846E19" w:rsidRPr="0098499C" w:rsidRDefault="00846E19" w:rsidP="0098499C">
      <w:pPr>
        <w:ind w:left="3119" w:right="567" w:hanging="3119"/>
        <w:jc w:val="center"/>
        <w:rPr>
          <w:b/>
          <w:bCs/>
          <w:sz w:val="34"/>
          <w:szCs w:val="32"/>
        </w:rPr>
      </w:pPr>
      <w:r>
        <w:rPr>
          <w:sz w:val="34"/>
        </w:rPr>
        <w:t xml:space="preserve">Le Club de Badminton </w:t>
      </w:r>
      <w:r>
        <w:rPr>
          <w:b/>
          <w:bCs/>
          <w:sz w:val="34"/>
          <w:szCs w:val="32"/>
        </w:rPr>
        <w:t>“PLRK Badminton”</w:t>
      </w:r>
      <w:r w:rsidR="0098499C">
        <w:rPr>
          <w:b/>
          <w:bCs/>
          <w:sz w:val="34"/>
          <w:szCs w:val="32"/>
        </w:rPr>
        <w:t xml:space="preserve"> v</w:t>
      </w:r>
      <w:r>
        <w:rPr>
          <w:sz w:val="34"/>
          <w:szCs w:val="32"/>
        </w:rPr>
        <w:t>ous invite à son</w:t>
      </w:r>
    </w:p>
    <w:p w:rsidR="0098499C" w:rsidRDefault="00E00BFC">
      <w:pPr>
        <w:ind w:left="3119" w:right="567" w:hanging="3119"/>
        <w:jc w:val="center"/>
        <w:rPr>
          <w:b/>
          <w:bCs/>
          <w:sz w:val="34"/>
          <w:szCs w:val="32"/>
        </w:rPr>
      </w:pPr>
      <w:r>
        <w:rPr>
          <w:b/>
          <w:bCs/>
          <w:sz w:val="34"/>
          <w:szCs w:val="32"/>
        </w:rPr>
        <w:t>Trophée Départemental Jeunes</w:t>
      </w:r>
      <w:r w:rsidR="00846E19">
        <w:rPr>
          <w:b/>
          <w:bCs/>
          <w:sz w:val="34"/>
          <w:szCs w:val="32"/>
        </w:rPr>
        <w:t xml:space="preserve"> de </w:t>
      </w:r>
    </w:p>
    <w:p w:rsidR="00846E19" w:rsidRDefault="00846E19">
      <w:pPr>
        <w:ind w:left="3119" w:right="567" w:hanging="3119"/>
        <w:jc w:val="center"/>
        <w:rPr>
          <w:b/>
          <w:bCs/>
          <w:sz w:val="34"/>
          <w:szCs w:val="32"/>
        </w:rPr>
      </w:pPr>
      <w:r>
        <w:rPr>
          <w:b/>
          <w:bCs/>
          <w:sz w:val="44"/>
          <w:szCs w:val="44"/>
        </w:rPr>
        <w:t>Double</w:t>
      </w:r>
      <w:r w:rsidR="0098499C">
        <w:rPr>
          <w:b/>
          <w:bCs/>
          <w:sz w:val="44"/>
          <w:szCs w:val="44"/>
        </w:rPr>
        <w:t xml:space="preserve"> Dames et Double Hommes</w:t>
      </w:r>
      <w:r>
        <w:rPr>
          <w:b/>
          <w:bCs/>
          <w:sz w:val="34"/>
          <w:szCs w:val="32"/>
        </w:rPr>
        <w:t xml:space="preserve"> </w:t>
      </w:r>
    </w:p>
    <w:p w:rsidR="00846E19" w:rsidRDefault="00E00BFC">
      <w:pPr>
        <w:ind w:left="3119" w:right="567" w:hanging="3119"/>
        <w:jc w:val="center"/>
        <w:rPr>
          <w:rFonts w:ascii="Arial" w:eastAsia="Arial" w:hAnsi="Arial" w:cs="Arial"/>
          <w:sz w:val="32"/>
          <w:szCs w:val="32"/>
        </w:rPr>
      </w:pPr>
      <w:r>
        <w:rPr>
          <w:b/>
          <w:bCs/>
          <w:sz w:val="34"/>
          <w:szCs w:val="32"/>
        </w:rPr>
        <w:t>Catégories</w:t>
      </w:r>
      <w:r w:rsidR="00846E19">
        <w:rPr>
          <w:b/>
          <w:bCs/>
          <w:sz w:val="34"/>
          <w:szCs w:val="32"/>
        </w:rPr>
        <w:t xml:space="preserve"> : </w:t>
      </w:r>
      <w:r w:rsidR="00396E94">
        <w:rPr>
          <w:rFonts w:ascii="Arial" w:eastAsia="Arial" w:hAnsi="Arial" w:cs="Arial"/>
          <w:sz w:val="32"/>
          <w:szCs w:val="32"/>
        </w:rPr>
        <w:t>Benjamins</w:t>
      </w:r>
      <w:r>
        <w:rPr>
          <w:rFonts w:ascii="Arial" w:eastAsia="Arial" w:hAnsi="Arial" w:cs="Arial"/>
          <w:sz w:val="32"/>
          <w:szCs w:val="32"/>
        </w:rPr>
        <w:t>, Cadets</w:t>
      </w:r>
      <w:r w:rsidR="00396E94">
        <w:rPr>
          <w:rFonts w:ascii="Arial" w:eastAsia="Arial" w:hAnsi="Arial" w:cs="Arial"/>
          <w:sz w:val="32"/>
          <w:szCs w:val="32"/>
        </w:rPr>
        <w:t>, Juniors</w:t>
      </w:r>
    </w:p>
    <w:p w:rsidR="00846E19" w:rsidRDefault="00846E19">
      <w:pPr>
        <w:ind w:left="3119" w:right="567" w:hanging="3119"/>
        <w:jc w:val="center"/>
        <w:rPr>
          <w:b/>
          <w:bCs/>
          <w:sz w:val="18"/>
          <w:szCs w:val="18"/>
        </w:rPr>
      </w:pPr>
    </w:p>
    <w:p w:rsidR="00846E19" w:rsidRDefault="00846E19">
      <w:pPr>
        <w:ind w:left="3119" w:right="567" w:hanging="3119"/>
        <w:jc w:val="center"/>
        <w:rPr>
          <w:b/>
          <w:bCs/>
          <w:sz w:val="34"/>
          <w:szCs w:val="32"/>
        </w:rPr>
      </w:pPr>
      <w:r>
        <w:rPr>
          <w:b/>
          <w:bCs/>
          <w:sz w:val="34"/>
          <w:szCs w:val="32"/>
        </w:rPr>
        <w:t>2 Sortants par poule</w:t>
      </w:r>
    </w:p>
    <w:p w:rsidR="00846E19" w:rsidRDefault="00846E19">
      <w:pPr>
        <w:ind w:left="2411" w:right="567" w:hanging="3119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  <w:u w:val="single"/>
        </w:rPr>
        <w:t xml:space="preserve">Le </w:t>
      </w:r>
      <w:r w:rsidR="00E00BFC">
        <w:rPr>
          <w:b/>
          <w:bCs/>
          <w:sz w:val="40"/>
          <w:szCs w:val="40"/>
          <w:u w:val="single"/>
        </w:rPr>
        <w:t>dimanche</w:t>
      </w:r>
      <w:r>
        <w:rPr>
          <w:b/>
          <w:bCs/>
          <w:sz w:val="40"/>
          <w:szCs w:val="40"/>
          <w:u w:val="single"/>
        </w:rPr>
        <w:t xml:space="preserve"> </w:t>
      </w:r>
      <w:r w:rsidR="00E00BFC">
        <w:rPr>
          <w:b/>
          <w:bCs/>
          <w:sz w:val="40"/>
          <w:szCs w:val="40"/>
          <w:u w:val="single"/>
        </w:rPr>
        <w:t>24</w:t>
      </w:r>
      <w:r>
        <w:rPr>
          <w:b/>
          <w:bCs/>
          <w:sz w:val="40"/>
          <w:szCs w:val="40"/>
          <w:u w:val="single"/>
        </w:rPr>
        <w:t xml:space="preserve"> avril 2016</w:t>
      </w:r>
    </w:p>
    <w:p w:rsidR="00846E19" w:rsidRDefault="00846E19">
      <w:pPr>
        <w:ind w:left="2411" w:right="567" w:hanging="31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Salle Omnisports de Kermadec (7 terrains)</w:t>
      </w:r>
    </w:p>
    <w:p w:rsidR="00846E19" w:rsidRDefault="00846E19">
      <w:pPr>
        <w:ind w:left="2411" w:right="567" w:hanging="3119"/>
        <w:jc w:val="center"/>
        <w:rPr>
          <w:b/>
          <w:bCs/>
          <w:sz w:val="28"/>
          <w:szCs w:val="28"/>
        </w:rPr>
        <w:sectPr w:rsidR="00846E19">
          <w:footnotePr>
            <w:pos w:val="beneathText"/>
          </w:footnotePr>
          <w:pgSz w:w="11906" w:h="16838"/>
          <w:pgMar w:top="586" w:right="650" w:bottom="419" w:left="851" w:header="720" w:footer="720" w:gutter="0"/>
          <w:cols w:space="720"/>
          <w:docGrid w:linePitch="360"/>
        </w:sectPr>
      </w:pPr>
      <w:r>
        <w:rPr>
          <w:b/>
          <w:bCs/>
          <w:sz w:val="28"/>
          <w:szCs w:val="28"/>
        </w:rPr>
        <w:t>29480 Le Relecq-Kerhuon</w:t>
      </w:r>
    </w:p>
    <w:p w:rsidR="00846E19" w:rsidRDefault="00846E19">
      <w:pPr>
        <w:ind w:right="98"/>
        <w:rPr>
          <w:b/>
          <w:bCs/>
          <w:sz w:val="20"/>
          <w:szCs w:val="20"/>
          <w:u w:val="single"/>
        </w:rPr>
      </w:pPr>
    </w:p>
    <w:p w:rsidR="00846E19" w:rsidRDefault="00846E19">
      <w:pPr>
        <w:ind w:right="98"/>
        <w:rPr>
          <w:b/>
          <w:bCs/>
        </w:rPr>
      </w:pPr>
      <w:r>
        <w:rPr>
          <w:b/>
          <w:bCs/>
          <w:sz w:val="28"/>
          <w:szCs w:val="28"/>
          <w:u w:val="single"/>
        </w:rPr>
        <w:t>Date et Horaires</w:t>
      </w:r>
      <w:r>
        <w:rPr>
          <w:b/>
          <w:bCs/>
          <w:sz w:val="28"/>
          <w:szCs w:val="28"/>
        </w:rPr>
        <w:t> </w:t>
      </w:r>
      <w:r>
        <w:rPr>
          <w:b/>
          <w:bCs/>
        </w:rPr>
        <w:t xml:space="preserve">:    </w:t>
      </w:r>
      <w:r w:rsidR="00E00BFC">
        <w:rPr>
          <w:b/>
          <w:bCs/>
        </w:rPr>
        <w:t>Dimanche</w:t>
      </w:r>
      <w:r>
        <w:rPr>
          <w:b/>
          <w:bCs/>
        </w:rPr>
        <w:t xml:space="preserve"> </w:t>
      </w:r>
      <w:r w:rsidR="00E00BFC">
        <w:rPr>
          <w:b/>
          <w:bCs/>
        </w:rPr>
        <w:t xml:space="preserve">24 avril : </w:t>
      </w:r>
      <w:r w:rsidR="00E00BFC" w:rsidRPr="00396E94">
        <w:rPr>
          <w:b/>
          <w:bCs/>
        </w:rPr>
        <w:t xml:space="preserve">début des matchs à </w:t>
      </w:r>
      <w:r w:rsidRPr="00396E94">
        <w:rPr>
          <w:b/>
          <w:bCs/>
        </w:rPr>
        <w:t>9h</w:t>
      </w:r>
      <w:r w:rsidR="00396E94" w:rsidRPr="00396E94">
        <w:rPr>
          <w:b/>
          <w:bCs/>
        </w:rPr>
        <w:t>30</w:t>
      </w:r>
    </w:p>
    <w:p w:rsidR="00846E19" w:rsidRDefault="00846E19">
      <w:pPr>
        <w:ind w:right="98"/>
        <w:rPr>
          <w:b/>
          <w:bCs/>
          <w:u w:val="single"/>
        </w:rPr>
      </w:pPr>
    </w:p>
    <w:p w:rsidR="00846E19" w:rsidRDefault="00846E19">
      <w:pPr>
        <w:ind w:right="567"/>
        <w:rPr>
          <w:b/>
          <w:bCs/>
          <w:color w:val="000000"/>
        </w:rPr>
      </w:pPr>
      <w:r>
        <w:rPr>
          <w:b/>
          <w:bCs/>
          <w:sz w:val="28"/>
          <w:szCs w:val="28"/>
          <w:u w:val="single"/>
        </w:rPr>
        <w:t>Autorisation</w:t>
      </w:r>
      <w:r>
        <w:rPr>
          <w:b/>
          <w:bCs/>
          <w:sz w:val="28"/>
          <w:szCs w:val="28"/>
        </w:rPr>
        <w:t> </w:t>
      </w:r>
      <w:r>
        <w:rPr>
          <w:b/>
          <w:bCs/>
        </w:rPr>
        <w:t xml:space="preserve">: </w:t>
      </w:r>
      <w:r>
        <w:rPr>
          <w:b/>
          <w:bCs/>
          <w:color w:val="000000"/>
        </w:rPr>
        <w:t xml:space="preserve"> </w:t>
      </w:r>
    </w:p>
    <w:p w:rsidR="00846E19" w:rsidRDefault="00846E19">
      <w:pPr>
        <w:ind w:right="98"/>
        <w:rPr>
          <w:b/>
          <w:bCs/>
        </w:rPr>
      </w:pPr>
    </w:p>
    <w:p w:rsidR="00846E19" w:rsidRDefault="00846E19">
      <w:pPr>
        <w:ind w:right="567"/>
        <w:rPr>
          <w:u w:val="single"/>
        </w:rPr>
      </w:pPr>
      <w:r>
        <w:rPr>
          <w:b/>
          <w:bCs/>
          <w:sz w:val="28"/>
          <w:szCs w:val="28"/>
          <w:u w:val="single"/>
        </w:rPr>
        <w:t>Tableaux</w:t>
      </w:r>
      <w:r>
        <w:rPr>
          <w:sz w:val="28"/>
          <w:szCs w:val="28"/>
        </w:rPr>
        <w:t> </w:t>
      </w:r>
      <w:r>
        <w:t xml:space="preserve">: </w:t>
      </w:r>
    </w:p>
    <w:p w:rsidR="00846E19" w:rsidRDefault="00846E19">
      <w:pPr>
        <w:ind w:right="567"/>
      </w:pPr>
      <w:r>
        <w:t>Pour le bon déroulement du tournoi, en fonction du nombre d’inscrits, les organisateurs pourront limiter le nombre de places par tableau ou fusionner des catégories, à la date de clôture des inscriptions. La priorité sera donnée : aux inscriptions reçues et réglées, et à la date d’inscription. Les volants sont à la charge des joueurs sau</w:t>
      </w:r>
      <w:r w:rsidR="00F87AA8">
        <w:t>f pour la finale (3 volants Yonex TF</w:t>
      </w:r>
      <w:r>
        <w:t>) .</w:t>
      </w:r>
    </w:p>
    <w:p w:rsidR="00846E19" w:rsidRDefault="00846E19">
      <w:pPr>
        <w:pStyle w:val="Corpsdetexte21"/>
        <w:jc w:val="both"/>
        <w:rPr>
          <w:b/>
          <w:bCs/>
        </w:rPr>
      </w:pPr>
    </w:p>
    <w:p w:rsidR="00846E19" w:rsidRDefault="00846E19">
      <w:pPr>
        <w:ind w:right="98"/>
      </w:pPr>
      <w:r>
        <w:rPr>
          <w:b/>
          <w:bCs/>
          <w:sz w:val="28"/>
          <w:szCs w:val="28"/>
          <w:u w:val="single"/>
        </w:rPr>
        <w:t>Récompenses</w:t>
      </w:r>
      <w:r w:rsidR="00396E94">
        <w:t> : Lots</w:t>
      </w:r>
    </w:p>
    <w:p w:rsidR="00846E19" w:rsidRDefault="00846E19">
      <w:pPr>
        <w:ind w:right="98"/>
        <w:rPr>
          <w:b/>
          <w:bCs/>
        </w:rPr>
      </w:pPr>
    </w:p>
    <w:p w:rsidR="00846E19" w:rsidRDefault="00846E19">
      <w:pPr>
        <w:ind w:right="98"/>
        <w:rPr>
          <w:b/>
          <w:bCs/>
          <w:sz w:val="28"/>
        </w:rPr>
      </w:pPr>
      <w:r>
        <w:rPr>
          <w:b/>
          <w:bCs/>
          <w:sz w:val="28"/>
          <w:u w:val="single"/>
        </w:rPr>
        <w:t>Inscriptions</w:t>
      </w:r>
      <w:r>
        <w:rPr>
          <w:sz w:val="28"/>
        </w:rPr>
        <w:t xml:space="preserve"> : </w:t>
      </w:r>
      <w:r w:rsidR="00E00BFC" w:rsidRPr="00396E94">
        <w:rPr>
          <w:b/>
          <w:bCs/>
          <w:sz w:val="28"/>
        </w:rPr>
        <w:t>1 tableau : 3</w:t>
      </w:r>
      <w:r w:rsidRPr="00396E94">
        <w:rPr>
          <w:b/>
          <w:bCs/>
          <w:sz w:val="28"/>
        </w:rPr>
        <w:t xml:space="preserve"> €</w:t>
      </w:r>
      <w:r>
        <w:rPr>
          <w:b/>
          <w:bCs/>
          <w:sz w:val="28"/>
        </w:rPr>
        <w:t xml:space="preserve"> </w:t>
      </w:r>
    </w:p>
    <w:p w:rsidR="00846E19" w:rsidRDefault="00846E19">
      <w:pPr>
        <w:ind w:right="98"/>
        <w:rPr>
          <w:b/>
          <w:bCs/>
          <w:sz w:val="28"/>
        </w:rPr>
      </w:pPr>
    </w:p>
    <w:p w:rsidR="00846E19" w:rsidRDefault="00846E19">
      <w:pPr>
        <w:ind w:right="98"/>
        <w:rPr>
          <w:b/>
          <w:bCs/>
          <w:sz w:val="28"/>
        </w:rPr>
      </w:pPr>
      <w:r>
        <w:rPr>
          <w:b/>
          <w:bCs/>
          <w:sz w:val="28"/>
          <w:u w:val="single"/>
        </w:rPr>
        <w:t>Date limite d’inscription</w:t>
      </w:r>
      <w:r>
        <w:rPr>
          <w:b/>
          <w:bCs/>
          <w:sz w:val="28"/>
        </w:rPr>
        <w:t xml:space="preserve"> : </w:t>
      </w:r>
      <w:r w:rsidR="00B8012D" w:rsidRPr="00396E94">
        <w:rPr>
          <w:b/>
          <w:bCs/>
          <w:sz w:val="28"/>
        </w:rPr>
        <w:t>mardi 19 avril</w:t>
      </w:r>
      <w:r w:rsidRPr="00396E94">
        <w:rPr>
          <w:b/>
          <w:bCs/>
          <w:sz w:val="28"/>
        </w:rPr>
        <w:t xml:space="preserve"> 2016</w:t>
      </w:r>
    </w:p>
    <w:p w:rsidR="00846E19" w:rsidRDefault="00846E19">
      <w:pPr>
        <w:ind w:right="98"/>
        <w:rPr>
          <w:b/>
          <w:bCs/>
          <w:color w:val="B84700"/>
          <w:sz w:val="28"/>
        </w:rPr>
      </w:pPr>
    </w:p>
    <w:p w:rsidR="00846E19" w:rsidRPr="00F87AA8" w:rsidRDefault="00846E19">
      <w:pPr>
        <w:ind w:right="98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Tirage des tableaux</w:t>
      </w:r>
      <w:r>
        <w:t xml:space="preserve"> </w:t>
      </w:r>
      <w:r w:rsidRPr="00F87AA8">
        <w:rPr>
          <w:b/>
          <w:sz w:val="28"/>
          <w:szCs w:val="28"/>
        </w:rPr>
        <w:t xml:space="preserve">: </w:t>
      </w:r>
      <w:r w:rsidR="00B8012D" w:rsidRPr="00396E94">
        <w:rPr>
          <w:b/>
          <w:sz w:val="28"/>
          <w:szCs w:val="28"/>
        </w:rPr>
        <w:t>jeudi 21 avril</w:t>
      </w:r>
      <w:r w:rsidRPr="00396E94">
        <w:rPr>
          <w:b/>
          <w:sz w:val="28"/>
          <w:szCs w:val="28"/>
        </w:rPr>
        <w:t xml:space="preserve"> 2016</w:t>
      </w:r>
    </w:p>
    <w:p w:rsidR="00846E19" w:rsidRDefault="00846E19">
      <w:pPr>
        <w:ind w:right="98"/>
      </w:pPr>
    </w:p>
    <w:p w:rsidR="00846E19" w:rsidRDefault="00846E19">
      <w:pPr>
        <w:ind w:right="98"/>
        <w:jc w:val="both"/>
      </w:pPr>
      <w:r>
        <w:t>Les tableaux sont ouverts aux licenciés FFBaD.</w:t>
      </w:r>
      <w:r>
        <w:rPr>
          <w:b/>
          <w:bCs/>
        </w:rPr>
        <w:t xml:space="preserve"> </w:t>
      </w:r>
      <w:r>
        <w:t xml:space="preserve">Aucune inscription par mail ou par téléphone n’est autorisée. La feuille d’inscription doit être retournée </w:t>
      </w:r>
      <w:r w:rsidRPr="00396E94">
        <w:rPr>
          <w:b/>
          <w:bCs/>
          <w:u w:val="single"/>
        </w:rPr>
        <w:t>avant le</w:t>
      </w:r>
      <w:r w:rsidR="00B8012D" w:rsidRPr="00396E94">
        <w:rPr>
          <w:b/>
          <w:bCs/>
          <w:u w:val="single"/>
        </w:rPr>
        <w:t xml:space="preserve"> 19 avril</w:t>
      </w:r>
      <w:r w:rsidRPr="00396E94">
        <w:rPr>
          <w:b/>
          <w:bCs/>
          <w:u w:val="single"/>
        </w:rPr>
        <w:t xml:space="preserve"> 2016</w:t>
      </w:r>
      <w:r w:rsidR="00396E94">
        <w:rPr>
          <w:bCs/>
          <w:color w:val="B84700"/>
        </w:rPr>
        <w:t xml:space="preserve"> </w:t>
      </w:r>
      <w:r w:rsidRPr="00396E94">
        <w:t>avec</w:t>
      </w:r>
      <w:r>
        <w:t xml:space="preserve"> le règlement par chèque libellé à l’ordre de </w:t>
      </w:r>
      <w:r>
        <w:rPr>
          <w:b/>
          <w:bCs/>
          <w:u w:val="single"/>
        </w:rPr>
        <w:t>PLRK  Badminton</w:t>
      </w:r>
      <w:r>
        <w:t xml:space="preserve"> à l’adresse suivante :</w:t>
      </w:r>
    </w:p>
    <w:p w:rsidR="00846E19" w:rsidRDefault="00846E19">
      <w:pPr>
        <w:ind w:right="98"/>
        <w:jc w:val="both"/>
      </w:pPr>
    </w:p>
    <w:p w:rsidR="00396E94" w:rsidRDefault="00396E94">
      <w:pPr>
        <w:ind w:right="98"/>
        <w:jc w:val="both"/>
      </w:pPr>
      <w:r>
        <w:t>Nicolas Yvenou</w:t>
      </w:r>
    </w:p>
    <w:p w:rsidR="00396E94" w:rsidRDefault="00396E94" w:rsidP="00396E94">
      <w:pPr>
        <w:ind w:right="98"/>
        <w:rPr>
          <w:lang w:val="en-GB"/>
        </w:rPr>
      </w:pPr>
      <w:r w:rsidRPr="00396E94">
        <w:rPr>
          <w:lang w:val="en-GB"/>
        </w:rPr>
        <w:t xml:space="preserve">4 Rue Henriette Dagorn </w:t>
      </w:r>
    </w:p>
    <w:p w:rsidR="00396E94" w:rsidRDefault="00396E94" w:rsidP="00396E94">
      <w:pPr>
        <w:ind w:right="98"/>
        <w:rPr>
          <w:lang w:val="en-GB"/>
        </w:rPr>
      </w:pPr>
      <w:r w:rsidRPr="00396E94">
        <w:rPr>
          <w:lang w:val="en-GB"/>
        </w:rPr>
        <w:t xml:space="preserve">29480 </w:t>
      </w:r>
      <w:r>
        <w:rPr>
          <w:lang w:val="en-GB"/>
        </w:rPr>
        <w:t xml:space="preserve"> Le Relecq-Kerhuon</w:t>
      </w:r>
    </w:p>
    <w:p w:rsidR="00396E94" w:rsidRPr="00396E94" w:rsidRDefault="00396E94" w:rsidP="00396E94">
      <w:pPr>
        <w:ind w:right="98"/>
        <w:rPr>
          <w:lang w:val="en-GB"/>
        </w:rPr>
      </w:pPr>
    </w:p>
    <w:p w:rsidR="00846E19" w:rsidRPr="00096C97" w:rsidRDefault="00396E94">
      <w:pPr>
        <w:ind w:right="98"/>
      </w:pPr>
      <w:r w:rsidRPr="00096C97">
        <w:t>Tel: 0626714129</w:t>
      </w:r>
      <w:r w:rsidR="00846E19">
        <w:rPr>
          <w:rFonts w:ascii="Footlight MT Light" w:eastAsia="Footlight MT Light" w:hAnsi="Footlight MT Light" w:cs="Footlight MT Light"/>
          <w:b/>
          <w:bCs/>
        </w:rPr>
        <w:t xml:space="preserve"> </w:t>
      </w:r>
      <w:r w:rsidR="00846E19">
        <w:t xml:space="preserve">/ mail : </w:t>
      </w:r>
      <w:r w:rsidR="00846E19">
        <w:rPr>
          <w:rFonts w:eastAsia="Times New Roman"/>
        </w:rPr>
        <w:t>competition.plrk@gmail.com</w:t>
      </w:r>
    </w:p>
    <w:p w:rsidR="00846E19" w:rsidRDefault="00846E19">
      <w:pPr>
        <w:ind w:right="98"/>
      </w:pPr>
    </w:p>
    <w:p w:rsidR="00F87AA8" w:rsidRDefault="00846E19" w:rsidP="00DA1EC0">
      <w:pPr>
        <w:ind w:right="98"/>
      </w:pPr>
      <w:r>
        <w:t xml:space="preserve">Site Internet : </w:t>
      </w:r>
      <w:r w:rsidR="00F87AA8" w:rsidRPr="00F87AA8">
        <w:t>http://plrk-badminton.fr</w:t>
      </w:r>
    </w:p>
    <w:p w:rsidR="00846E19" w:rsidRDefault="00846E19">
      <w:pPr>
        <w:ind w:right="98" w:firstLine="708"/>
        <w:rPr>
          <w:b/>
          <w:bCs/>
        </w:rPr>
      </w:pPr>
      <w:r>
        <w:rPr>
          <w:b/>
          <w:bCs/>
        </w:rPr>
        <w:t xml:space="preserve"> </w:t>
      </w:r>
    </w:p>
    <w:p w:rsidR="00846E19" w:rsidRDefault="00846E19">
      <w:pPr>
        <w:ind w:right="98" w:firstLine="708"/>
        <w:rPr>
          <w:b/>
          <w:bCs/>
        </w:rPr>
      </w:pPr>
    </w:p>
    <w:p w:rsidR="00846E19" w:rsidRDefault="00846E19">
      <w:pPr>
        <w:sectPr w:rsidR="00846E19">
          <w:footnotePr>
            <w:pos w:val="beneathText"/>
          </w:footnotePr>
          <w:type w:val="continuous"/>
          <w:pgSz w:w="11906" w:h="16838"/>
          <w:pgMar w:top="586" w:right="820" w:bottom="419" w:left="1021" w:header="720" w:footer="720" w:gutter="0"/>
          <w:cols w:space="720"/>
          <w:docGrid w:linePitch="360"/>
        </w:sectPr>
      </w:pPr>
    </w:p>
    <w:p w:rsidR="00846E19" w:rsidRDefault="00846E19">
      <w:pPr>
        <w:ind w:right="98"/>
      </w:pPr>
      <w:r>
        <w:rPr>
          <w:b/>
          <w:bCs/>
          <w:u w:val="single"/>
        </w:rPr>
        <w:lastRenderedPageBreak/>
        <w:t>Juge-Arbitre</w:t>
      </w:r>
      <w:r>
        <w:t xml:space="preserve"> : </w:t>
      </w:r>
      <w:r w:rsidR="00E00BFC">
        <w:t>Ludovic Chapin</w:t>
      </w:r>
    </w:p>
    <w:p w:rsidR="00846E19" w:rsidRDefault="00846E19">
      <w:pPr>
        <w:ind w:right="98"/>
      </w:pPr>
    </w:p>
    <w:p w:rsidR="00846E19" w:rsidRDefault="00846E19">
      <w:pPr>
        <w:ind w:right="98"/>
      </w:pPr>
      <w:r>
        <w:rPr>
          <w:b/>
          <w:bCs/>
          <w:u w:val="single"/>
        </w:rPr>
        <w:lastRenderedPageBreak/>
        <w:t>Restauration</w:t>
      </w:r>
      <w:r>
        <w:t> : Une buvette (sandwichs, gâteaux, boissons…) sera disponible pendant toute la durée du tournoi.</w:t>
      </w:r>
    </w:p>
    <w:p w:rsidR="00396E94" w:rsidRDefault="00396E94">
      <w:pPr>
        <w:ind w:right="98"/>
      </w:pPr>
    </w:p>
    <w:p w:rsidR="00846E19" w:rsidRPr="00B8012D" w:rsidRDefault="0095427F">
      <w:pPr>
        <w:ind w:right="98"/>
      </w:pPr>
      <w:r>
        <w:drawing>
          <wp:anchor distT="0" distB="0" distL="114935" distR="114935" simplePos="0" relativeHeight="25165465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21590</wp:posOffset>
            </wp:positionV>
            <wp:extent cx="4447540" cy="289814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2898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E19" w:rsidRPr="00B8012D" w:rsidRDefault="00846E19">
      <w:pPr>
        <w:ind w:right="98"/>
        <w:rPr>
          <w:b/>
          <w:bCs/>
          <w:u w:val="single"/>
        </w:rPr>
      </w:pPr>
    </w:p>
    <w:p w:rsidR="00846E19" w:rsidRPr="00B8012D" w:rsidRDefault="00846E19">
      <w:pPr>
        <w:ind w:right="98"/>
        <w:rPr>
          <w:b/>
          <w:bCs/>
          <w:u w:val="single"/>
        </w:rPr>
      </w:pPr>
    </w:p>
    <w:p w:rsidR="00846E19" w:rsidRPr="00B8012D" w:rsidRDefault="00846E19">
      <w:pPr>
        <w:ind w:right="98"/>
      </w:pPr>
    </w:p>
    <w:p w:rsidR="00846E19" w:rsidRPr="00B8012D" w:rsidRDefault="00846E19">
      <w:pPr>
        <w:ind w:right="98"/>
      </w:pPr>
    </w:p>
    <w:p w:rsidR="00846E19" w:rsidRDefault="004C1D57">
      <w:pPr>
        <w:ind w:right="98"/>
      </w:pPr>
      <w:r>
        <w:pict>
          <v:line id="_x0000_s1032" style="position:absolute;z-index:251659776" from="117pt,-.45pt" to="2in,17.55pt" strokeweight=".71mm">
            <v:stroke endarrow="block" joinstyle="miter"/>
          </v:line>
        </w:pict>
      </w:r>
    </w:p>
    <w:p w:rsidR="00846E19" w:rsidRPr="00B8012D" w:rsidRDefault="00846E19">
      <w:pPr>
        <w:ind w:right="98"/>
      </w:pPr>
    </w:p>
    <w:p w:rsidR="00846E19" w:rsidRPr="00B8012D" w:rsidRDefault="00846E19">
      <w:pPr>
        <w:ind w:right="98"/>
      </w:pPr>
    </w:p>
    <w:p w:rsidR="00846E19" w:rsidRPr="00B8012D" w:rsidRDefault="00846E19">
      <w:pPr>
        <w:ind w:right="98"/>
      </w:pPr>
    </w:p>
    <w:p w:rsidR="00846E19" w:rsidRPr="00B8012D" w:rsidRDefault="00846E19">
      <w:pPr>
        <w:ind w:right="98"/>
      </w:pPr>
    </w:p>
    <w:p w:rsidR="00846E19" w:rsidRPr="00B8012D" w:rsidRDefault="00846E19">
      <w:pPr>
        <w:ind w:right="98"/>
      </w:pPr>
    </w:p>
    <w:p w:rsidR="00846E19" w:rsidRPr="00B8012D" w:rsidRDefault="00846E19">
      <w:pPr>
        <w:ind w:right="98"/>
      </w:pPr>
    </w:p>
    <w:p w:rsidR="00846E19" w:rsidRPr="00B8012D" w:rsidRDefault="00846E19">
      <w:pPr>
        <w:ind w:right="98"/>
      </w:pPr>
    </w:p>
    <w:p w:rsidR="00846E19" w:rsidRPr="00B8012D" w:rsidRDefault="00846E19">
      <w:pPr>
        <w:ind w:right="98"/>
      </w:pPr>
    </w:p>
    <w:p w:rsidR="00846E19" w:rsidRPr="00B8012D" w:rsidRDefault="00846E19">
      <w:pPr>
        <w:ind w:right="98"/>
      </w:pPr>
    </w:p>
    <w:p w:rsidR="00846E19" w:rsidRPr="00B8012D" w:rsidRDefault="00846E19">
      <w:pPr>
        <w:ind w:right="98"/>
      </w:pPr>
    </w:p>
    <w:p w:rsidR="00846E19" w:rsidRDefault="0095427F">
      <w:pPr>
        <w:ind w:right="98"/>
      </w:pPr>
      <w: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80645</wp:posOffset>
            </wp:positionV>
            <wp:extent cx="6847840" cy="356616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56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E19" w:rsidRPr="00B8012D" w:rsidRDefault="00846E19">
      <w:pPr>
        <w:ind w:right="98"/>
      </w:pPr>
    </w:p>
    <w:p w:rsidR="00846E19" w:rsidRPr="00B8012D" w:rsidRDefault="00846E19">
      <w:pPr>
        <w:ind w:right="98"/>
      </w:pPr>
    </w:p>
    <w:p w:rsidR="00846E19" w:rsidRDefault="00846E19">
      <w:pPr>
        <w:ind w:right="98"/>
        <w:rPr>
          <w:b/>
          <w:bCs/>
          <w:u w:val="single"/>
        </w:rPr>
      </w:pPr>
      <w:r>
        <w:rPr>
          <w:b/>
          <w:bCs/>
          <w:u w:val="single"/>
        </w:rPr>
        <w:t>Plan d’accès</w:t>
      </w:r>
    </w:p>
    <w:p w:rsidR="00846E19" w:rsidRDefault="00846E19">
      <w:pPr>
        <w:ind w:right="98"/>
      </w:pPr>
      <w:r>
        <w:t>Gymnase Kermadec</w:t>
      </w:r>
    </w:p>
    <w:p w:rsidR="00846E19" w:rsidRDefault="00846E19">
      <w:pPr>
        <w:ind w:right="98"/>
      </w:pPr>
      <w:r>
        <w:t>16 rue Lucie SANQUER</w:t>
      </w:r>
    </w:p>
    <w:p w:rsidR="00846E19" w:rsidRDefault="00846E19">
      <w:pPr>
        <w:ind w:right="98"/>
      </w:pPr>
      <w:r>
        <w:t>29480 Le Relecq-Kerhuon</w:t>
      </w:r>
    </w:p>
    <w:p w:rsidR="00846E19" w:rsidRDefault="004C1D57">
      <w:pPr>
        <w:ind w:right="98"/>
      </w:pPr>
      <w:r>
        <w:pict>
          <v:line id="_x0000_s1029" style="position:absolute;flip:y;z-index:251656704" from="243pt,3.15pt" to="261pt,30.15pt" strokeweight=".71mm">
            <v:stroke endarrow="block" joinstyle="miter"/>
          </v:line>
        </w:pict>
      </w:r>
    </w:p>
    <w:p w:rsidR="00846E19" w:rsidRDefault="00846E19">
      <w:pPr>
        <w:ind w:right="98"/>
        <w:rPr>
          <w:b/>
          <w:bCs/>
          <w:u w:val="single"/>
        </w:rPr>
      </w:pPr>
      <w:r>
        <w:rPr>
          <w:b/>
          <w:bCs/>
          <w:u w:val="single"/>
        </w:rPr>
        <w:t>Plan d’accès</w:t>
      </w:r>
    </w:p>
    <w:p w:rsidR="00846E19" w:rsidRDefault="00846E19">
      <w:pPr>
        <w:ind w:right="98"/>
      </w:pPr>
      <w:r>
        <w:lastRenderedPageBreak/>
        <w:t>Gymnase Kermadec</w:t>
      </w:r>
    </w:p>
    <w:p w:rsidR="00846E19" w:rsidRDefault="00846E19">
      <w:pPr>
        <w:ind w:right="98"/>
      </w:pPr>
      <w:r>
        <w:t>16 rue Lucie SANQUER</w:t>
      </w:r>
    </w:p>
    <w:p w:rsidR="00846E19" w:rsidRDefault="00846E19">
      <w:pPr>
        <w:ind w:right="98"/>
      </w:pPr>
      <w:r>
        <w:t>29480 Le Relecq-Kerhuon</w:t>
      </w: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ind w:right="98"/>
      </w:pPr>
    </w:p>
    <w:p w:rsidR="00846E19" w:rsidRDefault="00846E19">
      <w:pPr>
        <w:sectPr w:rsidR="00846E19">
          <w:footnotePr>
            <w:pos w:val="beneathText"/>
          </w:footnotePr>
          <w:type w:val="continuous"/>
          <w:pgSz w:w="11906" w:h="16838"/>
          <w:pgMar w:top="586" w:right="820" w:bottom="419" w:left="1021" w:header="720" w:footer="720" w:gutter="0"/>
          <w:cols w:num="2" w:space="708"/>
          <w:docGrid w:linePitch="360"/>
        </w:sectPr>
      </w:pPr>
    </w:p>
    <w:p w:rsidR="00846E19" w:rsidRDefault="00846E19">
      <w:r>
        <w:lastRenderedPageBreak/>
        <w:t>P</w:t>
      </w:r>
    </w:p>
    <w:p w:rsidR="00846E19" w:rsidRDefault="004C1D5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06.75pt;margin-top:2.8pt;width:54.2pt;height:36.2pt;z-index:251658752;mso-wrap-distance-left:9.05pt;mso-wrap-distance-right:9.05pt" strokeweight=".5pt">
            <v:fill color2="black"/>
            <v:textbox inset="7.45pt,3.85pt,7.45pt,3.85pt">
              <w:txbxContent>
                <w:p w:rsidR="00846E19" w:rsidRDefault="00846E19">
                  <w:r>
                    <w:t>Salle PLRK</w:t>
                  </w:r>
                </w:p>
              </w:txbxContent>
            </v:textbox>
          </v:shape>
        </w:pict>
      </w:r>
    </w:p>
    <w:p w:rsidR="00846E19" w:rsidRDefault="00846E19"/>
    <w:p w:rsidR="00846E19" w:rsidRDefault="00846E19"/>
    <w:p w:rsidR="00846E19" w:rsidRDefault="00846E19"/>
    <w:p w:rsidR="00846E19" w:rsidRDefault="00846E19"/>
    <w:p w:rsidR="00846E19" w:rsidRDefault="00846E19"/>
    <w:p w:rsidR="00846E19" w:rsidRDefault="00846E19"/>
    <w:p w:rsidR="00846E19" w:rsidRDefault="00846E19"/>
    <w:p w:rsidR="00846E19" w:rsidRDefault="00846E19"/>
    <w:p w:rsidR="00846E19" w:rsidRDefault="00846E19"/>
    <w:p w:rsidR="00846E19" w:rsidRDefault="004C1D57">
      <w:r>
        <w:pict>
          <v:shape id="_x0000_s1030" type="#_x0000_t202" style="position:absolute;margin-left:291.9pt;margin-top:11.95pt;width:62.4pt;height:17.4pt;z-index:251657728;mso-wrap-distance-left:9.05pt;mso-wrap-distance-right:9.05pt" strokeweight=".5pt">
            <v:fill color2="black"/>
            <v:textbox inset="7.45pt,3.85pt,7.45pt,3.85pt">
              <w:txbxContent>
                <w:p w:rsidR="00846E19" w:rsidRDefault="00846E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GYMNASE</w:t>
                  </w:r>
                </w:p>
              </w:txbxContent>
            </v:textbox>
          </v:shape>
        </w:pict>
      </w:r>
    </w:p>
    <w:p w:rsidR="00846E19" w:rsidRDefault="00846E19"/>
    <w:p w:rsidR="00846E19" w:rsidRDefault="00846E19"/>
    <w:p w:rsidR="00846E19" w:rsidRDefault="00846E19"/>
    <w:p w:rsidR="00846E19" w:rsidRDefault="0095427F">
      <w: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342900</wp:posOffset>
            </wp:positionV>
            <wp:extent cx="1188085" cy="850900"/>
            <wp:effectExtent l="19050" t="0" r="0" b="0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E19">
        <w:t>Nos partenaires :</w:t>
      </w:r>
    </w:p>
    <w:p w:rsidR="00846E19" w:rsidRDefault="0095427F">
      <w:r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57150</wp:posOffset>
            </wp:positionV>
            <wp:extent cx="1361440" cy="1018540"/>
            <wp:effectExtent l="19050" t="0" r="0" b="0"/>
            <wp:wrapTopAndBottom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18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6E19" w:rsidSect="004C1D57">
      <w:footnotePr>
        <w:pos w:val="beneathText"/>
      </w:footnotePr>
      <w:type w:val="continuous"/>
      <w:pgSz w:w="11906" w:h="16838"/>
      <w:pgMar w:top="586" w:right="650" w:bottom="41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87AA8"/>
    <w:rsid w:val="00096C97"/>
    <w:rsid w:val="00396E94"/>
    <w:rsid w:val="004C1D57"/>
    <w:rsid w:val="00846E19"/>
    <w:rsid w:val="0095427F"/>
    <w:rsid w:val="0098499C"/>
    <w:rsid w:val="00B000A3"/>
    <w:rsid w:val="00B8012D"/>
    <w:rsid w:val="00CF071B"/>
    <w:rsid w:val="00DA1EC0"/>
    <w:rsid w:val="00E00BFC"/>
    <w:rsid w:val="00F8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C1D57"/>
    <w:pPr>
      <w:suppressAutoHyphens/>
    </w:pPr>
    <w:rPr>
      <w:rFonts w:eastAsia="SimSun"/>
      <w:noProof/>
      <w:sz w:val="24"/>
      <w:szCs w:val="24"/>
    </w:rPr>
  </w:style>
  <w:style w:type="paragraph" w:styleId="Titre1">
    <w:name w:val="heading 1"/>
    <w:basedOn w:val="Normal"/>
    <w:next w:val="Normal"/>
    <w:qFormat/>
    <w:rsid w:val="004C1D57"/>
    <w:pPr>
      <w:keepNext/>
      <w:numPr>
        <w:numId w:val="1"/>
      </w:numPr>
      <w:ind w:left="900" w:right="98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4C1D57"/>
    <w:pPr>
      <w:keepNext/>
      <w:numPr>
        <w:ilvl w:val="1"/>
        <w:numId w:val="1"/>
      </w:numPr>
      <w:ind w:left="2835" w:right="567"/>
      <w:jc w:val="center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4C1D57"/>
    <w:pPr>
      <w:keepNext/>
      <w:numPr>
        <w:ilvl w:val="2"/>
        <w:numId w:val="1"/>
      </w:numPr>
      <w:ind w:left="3119" w:right="567"/>
      <w:jc w:val="center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rsid w:val="004C1D57"/>
    <w:pPr>
      <w:keepNext/>
      <w:numPr>
        <w:ilvl w:val="3"/>
        <w:numId w:val="1"/>
      </w:numPr>
      <w:pBdr>
        <w:top w:val="single" w:sz="4" w:space="0" w:color="000000"/>
        <w:left w:val="single" w:sz="4" w:space="8" w:color="000000"/>
        <w:bottom w:val="single" w:sz="4" w:space="1" w:color="000000"/>
        <w:right w:val="single" w:sz="4" w:space="0" w:color="000000"/>
      </w:pBdr>
      <w:ind w:right="254"/>
      <w:jc w:val="center"/>
      <w:outlineLvl w:val="3"/>
    </w:pPr>
  </w:style>
  <w:style w:type="paragraph" w:styleId="Titre5">
    <w:name w:val="heading 5"/>
    <w:basedOn w:val="Normal"/>
    <w:next w:val="Normal"/>
    <w:qFormat/>
    <w:rsid w:val="004C1D57"/>
    <w:pPr>
      <w:keepNext/>
      <w:numPr>
        <w:ilvl w:val="4"/>
        <w:numId w:val="1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ind w:left="900" w:right="792"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C1D57"/>
  </w:style>
  <w:style w:type="character" w:customStyle="1" w:styleId="WW-Absatz-Standardschriftart">
    <w:name w:val="WW-Absatz-Standardschriftart"/>
    <w:rsid w:val="004C1D57"/>
  </w:style>
  <w:style w:type="character" w:customStyle="1" w:styleId="WW-Absatz-Standardschriftart1">
    <w:name w:val="WW-Absatz-Standardschriftart1"/>
    <w:rsid w:val="004C1D57"/>
  </w:style>
  <w:style w:type="character" w:customStyle="1" w:styleId="WW-Absatz-Standardschriftart11">
    <w:name w:val="WW-Absatz-Standardschriftart11"/>
    <w:rsid w:val="004C1D57"/>
  </w:style>
  <w:style w:type="character" w:customStyle="1" w:styleId="WW-Absatz-Standardschriftart111">
    <w:name w:val="WW-Absatz-Standardschriftart111"/>
    <w:rsid w:val="004C1D57"/>
  </w:style>
  <w:style w:type="character" w:customStyle="1" w:styleId="WW-Absatz-Standardschriftart1111">
    <w:name w:val="WW-Absatz-Standardschriftart1111"/>
    <w:rsid w:val="004C1D57"/>
  </w:style>
  <w:style w:type="character" w:customStyle="1" w:styleId="WW-Absatz-Standardschriftart11111">
    <w:name w:val="WW-Absatz-Standardschriftart11111"/>
    <w:rsid w:val="004C1D57"/>
  </w:style>
  <w:style w:type="character" w:customStyle="1" w:styleId="WW-Absatz-Standardschriftart111111">
    <w:name w:val="WW-Absatz-Standardschriftart111111"/>
    <w:rsid w:val="004C1D57"/>
  </w:style>
  <w:style w:type="character" w:customStyle="1" w:styleId="WW-Absatz-Standardschriftart1111111">
    <w:name w:val="WW-Absatz-Standardschriftart1111111"/>
    <w:rsid w:val="004C1D57"/>
  </w:style>
  <w:style w:type="character" w:customStyle="1" w:styleId="WW-Absatz-Standardschriftart11111111">
    <w:name w:val="WW-Absatz-Standardschriftart11111111"/>
    <w:rsid w:val="004C1D57"/>
  </w:style>
  <w:style w:type="character" w:customStyle="1" w:styleId="WW-Absatz-Standardschriftart111111111">
    <w:name w:val="WW-Absatz-Standardschriftart111111111"/>
    <w:rsid w:val="004C1D57"/>
  </w:style>
  <w:style w:type="character" w:customStyle="1" w:styleId="WW-Absatz-Standardschriftart1111111111">
    <w:name w:val="WW-Absatz-Standardschriftart1111111111"/>
    <w:rsid w:val="004C1D57"/>
  </w:style>
  <w:style w:type="character" w:customStyle="1" w:styleId="WW-Absatz-Standardschriftart11111111111">
    <w:name w:val="WW-Absatz-Standardschriftart11111111111"/>
    <w:rsid w:val="004C1D57"/>
  </w:style>
  <w:style w:type="character" w:customStyle="1" w:styleId="WW-Absatz-Standardschriftart111111111111">
    <w:name w:val="WW-Absatz-Standardschriftart111111111111"/>
    <w:rsid w:val="004C1D57"/>
  </w:style>
  <w:style w:type="character" w:customStyle="1" w:styleId="WW8Num1z0">
    <w:name w:val="WW8Num1z0"/>
    <w:rsid w:val="004C1D57"/>
    <w:rPr>
      <w:rFonts w:ascii="Symbol" w:hAnsi="Symbol"/>
    </w:rPr>
  </w:style>
  <w:style w:type="character" w:customStyle="1" w:styleId="WW8Num1z1">
    <w:name w:val="WW8Num1z1"/>
    <w:rsid w:val="004C1D57"/>
    <w:rPr>
      <w:rFonts w:ascii="Courier New" w:hAnsi="Courier New" w:cs="Courier New"/>
    </w:rPr>
  </w:style>
  <w:style w:type="character" w:customStyle="1" w:styleId="WW8Num1z2">
    <w:name w:val="WW8Num1z2"/>
    <w:rsid w:val="004C1D57"/>
    <w:rPr>
      <w:rFonts w:ascii="Wingdings" w:hAnsi="Wingdings"/>
    </w:rPr>
  </w:style>
  <w:style w:type="character" w:customStyle="1" w:styleId="WW8Num2z0">
    <w:name w:val="WW8Num2z0"/>
    <w:rsid w:val="004C1D57"/>
    <w:rPr>
      <w:rFonts w:ascii="Symbol" w:hAnsi="Symbol"/>
    </w:rPr>
  </w:style>
  <w:style w:type="character" w:customStyle="1" w:styleId="WW8Num2z1">
    <w:name w:val="WW8Num2z1"/>
    <w:rsid w:val="004C1D57"/>
    <w:rPr>
      <w:rFonts w:ascii="Courier New" w:hAnsi="Courier New" w:cs="Courier New"/>
    </w:rPr>
  </w:style>
  <w:style w:type="character" w:customStyle="1" w:styleId="WW8Num2z2">
    <w:name w:val="WW8Num2z2"/>
    <w:rsid w:val="004C1D57"/>
    <w:rPr>
      <w:rFonts w:ascii="Wingdings" w:hAnsi="Wingdings"/>
    </w:rPr>
  </w:style>
  <w:style w:type="character" w:customStyle="1" w:styleId="WW8Num3z0">
    <w:name w:val="WW8Num3z0"/>
    <w:rsid w:val="004C1D57"/>
    <w:rPr>
      <w:rFonts w:ascii="Symbol" w:hAnsi="Symbol"/>
    </w:rPr>
  </w:style>
  <w:style w:type="character" w:customStyle="1" w:styleId="WW8Num3z1">
    <w:name w:val="WW8Num3z1"/>
    <w:rsid w:val="004C1D57"/>
    <w:rPr>
      <w:rFonts w:ascii="Courier New" w:hAnsi="Courier New" w:cs="Courier New"/>
    </w:rPr>
  </w:style>
  <w:style w:type="character" w:customStyle="1" w:styleId="WW8Num3z2">
    <w:name w:val="WW8Num3z2"/>
    <w:rsid w:val="004C1D57"/>
    <w:rPr>
      <w:rFonts w:ascii="Wingdings" w:hAnsi="Wingdings"/>
    </w:rPr>
  </w:style>
  <w:style w:type="character" w:customStyle="1" w:styleId="WW8Num4z0">
    <w:name w:val="WW8Num4z0"/>
    <w:rsid w:val="004C1D57"/>
    <w:rPr>
      <w:rFonts w:ascii="Symbol" w:hAnsi="Symbol"/>
    </w:rPr>
  </w:style>
  <w:style w:type="character" w:customStyle="1" w:styleId="WW8Num4z1">
    <w:name w:val="WW8Num4z1"/>
    <w:rsid w:val="004C1D57"/>
    <w:rPr>
      <w:rFonts w:ascii="Courier New" w:hAnsi="Courier New" w:cs="Courier New"/>
    </w:rPr>
  </w:style>
  <w:style w:type="character" w:customStyle="1" w:styleId="WW8Num4z2">
    <w:name w:val="WW8Num4z2"/>
    <w:rsid w:val="004C1D57"/>
    <w:rPr>
      <w:rFonts w:ascii="Wingdings" w:hAnsi="Wingdings"/>
    </w:rPr>
  </w:style>
  <w:style w:type="character" w:customStyle="1" w:styleId="Policepardfaut1">
    <w:name w:val="Police par défaut1"/>
    <w:rsid w:val="004C1D57"/>
  </w:style>
  <w:style w:type="character" w:styleId="Lienhypertexte">
    <w:name w:val="Hyperlink"/>
    <w:basedOn w:val="Policepardfaut1"/>
    <w:semiHidden/>
    <w:rsid w:val="004C1D57"/>
  </w:style>
  <w:style w:type="character" w:customStyle="1" w:styleId="bcpf-email">
    <w:name w:val="bcpf-email"/>
    <w:basedOn w:val="Policepardfaut1"/>
    <w:rsid w:val="004C1D57"/>
  </w:style>
  <w:style w:type="paragraph" w:styleId="Titre">
    <w:name w:val="Title"/>
    <w:basedOn w:val="Normal"/>
    <w:next w:val="Sous-titre"/>
    <w:qFormat/>
    <w:rsid w:val="004C1D57"/>
    <w:pPr>
      <w:ind w:left="2268" w:right="792"/>
      <w:jc w:val="center"/>
    </w:pPr>
    <w:rPr>
      <w:sz w:val="32"/>
      <w:szCs w:val="32"/>
    </w:rPr>
  </w:style>
  <w:style w:type="paragraph" w:styleId="Corpsdetexte">
    <w:name w:val="Body Text"/>
    <w:basedOn w:val="Normal"/>
    <w:semiHidden/>
    <w:rsid w:val="004C1D57"/>
    <w:pPr>
      <w:jc w:val="center"/>
    </w:pPr>
    <w:rPr>
      <w:rFonts w:ascii="Book Antiqua" w:eastAsia="Times New Roman" w:hAnsi="Book Antiqua"/>
      <w:sz w:val="20"/>
      <w:szCs w:val="20"/>
    </w:rPr>
  </w:style>
  <w:style w:type="paragraph" w:styleId="Liste">
    <w:name w:val="List"/>
    <w:basedOn w:val="Corpsdetexte"/>
    <w:semiHidden/>
    <w:rsid w:val="004C1D57"/>
    <w:rPr>
      <w:rFonts w:cs="Tahoma"/>
    </w:rPr>
  </w:style>
  <w:style w:type="paragraph" w:styleId="Lgende">
    <w:name w:val="caption"/>
    <w:basedOn w:val="Normal"/>
    <w:qFormat/>
    <w:rsid w:val="004C1D5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C1D57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4C1D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4C1D57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4C1D57"/>
    <w:pPr>
      <w:suppressLineNumbers/>
    </w:pPr>
    <w:rPr>
      <w:rFonts w:cs="Tahoma"/>
    </w:rPr>
  </w:style>
  <w:style w:type="paragraph" w:customStyle="1" w:styleId="Date1">
    <w:name w:val="Date1"/>
    <w:basedOn w:val="Normal"/>
    <w:next w:val="Normal"/>
    <w:rsid w:val="004C1D57"/>
  </w:style>
  <w:style w:type="paragraph" w:customStyle="1" w:styleId="Corpsdetexte21">
    <w:name w:val="Corps de texte 21"/>
    <w:basedOn w:val="Normal"/>
    <w:rsid w:val="004C1D57"/>
    <w:pPr>
      <w:ind w:right="98"/>
    </w:pPr>
  </w:style>
  <w:style w:type="paragraph" w:styleId="Sous-titre">
    <w:name w:val="Subtitle"/>
    <w:basedOn w:val="Titre10"/>
    <w:next w:val="Corpsdetexte"/>
    <w:qFormat/>
    <w:rsid w:val="004C1D57"/>
    <w:pPr>
      <w:jc w:val="center"/>
    </w:pPr>
    <w:rPr>
      <w:i/>
      <w:iCs/>
    </w:rPr>
  </w:style>
  <w:style w:type="paragraph" w:styleId="Retraitcorpsdetexte">
    <w:name w:val="Body Text Indent"/>
    <w:basedOn w:val="Normal"/>
    <w:semiHidden/>
    <w:rsid w:val="004C1D57"/>
    <w:pPr>
      <w:ind w:left="708"/>
      <w:jc w:val="both"/>
    </w:pPr>
  </w:style>
  <w:style w:type="paragraph" w:customStyle="1" w:styleId="Retraitcorpsdetexte21">
    <w:name w:val="Retrait corps de texte 21"/>
    <w:basedOn w:val="Normal"/>
    <w:rsid w:val="004C1D57"/>
    <w:pPr>
      <w:ind w:left="709"/>
    </w:pPr>
    <w:rPr>
      <w:b/>
      <w:bCs/>
    </w:rPr>
  </w:style>
  <w:style w:type="paragraph" w:customStyle="1" w:styleId="Corpsdetexte31">
    <w:name w:val="Corps de texte 31"/>
    <w:basedOn w:val="Normal"/>
    <w:rsid w:val="004C1D57"/>
    <w:pPr>
      <w:jc w:val="center"/>
    </w:pPr>
    <w:rPr>
      <w:b/>
      <w:bCs/>
      <w:sz w:val="28"/>
      <w:szCs w:val="28"/>
    </w:rPr>
  </w:style>
  <w:style w:type="paragraph" w:customStyle="1" w:styleId="Contenuducadre">
    <w:name w:val="Contenu du cadre"/>
    <w:basedOn w:val="Corpsdetexte"/>
    <w:rsid w:val="004C1D57"/>
  </w:style>
  <w:style w:type="character" w:styleId="Lienhypertextesuivivisit">
    <w:name w:val="FollowedHyperlink"/>
    <w:uiPriority w:val="99"/>
    <w:semiHidden/>
    <w:unhideWhenUsed/>
    <w:rsid w:val="00F87AA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Morelp</dc:creator>
  <cp:lastModifiedBy>ariel leon</cp:lastModifiedBy>
  <cp:revision>8</cp:revision>
  <cp:lastPrinted>2011-09-27T22:17:00Z</cp:lastPrinted>
  <dcterms:created xsi:type="dcterms:W3CDTF">2016-04-05T20:06:00Z</dcterms:created>
  <dcterms:modified xsi:type="dcterms:W3CDTF">2016-04-05T20:07:00Z</dcterms:modified>
</cp:coreProperties>
</file>